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0F" w:rsidRDefault="00B8740F" w:rsidP="007D1984">
      <w:r>
        <w:t>Grupo 8</w:t>
      </w:r>
    </w:p>
    <w:p w:rsidR="00411ECF" w:rsidRDefault="00411ECF" w:rsidP="007D1984">
      <w:r>
        <w:t xml:space="preserve">Integrantes: Alberti Irene, Garriga </w:t>
      </w:r>
      <w:proofErr w:type="spellStart"/>
      <w:r>
        <w:t>Aljandro</w:t>
      </w:r>
      <w:proofErr w:type="spellEnd"/>
      <w:r>
        <w:t>, Generoso Melisa, Lucero Ruben.</w:t>
      </w:r>
      <w:bookmarkStart w:id="0" w:name="_GoBack"/>
      <w:bookmarkEnd w:id="0"/>
    </w:p>
    <w:p w:rsidR="007D1984" w:rsidRDefault="007D1984" w:rsidP="007D1984">
      <w:r>
        <w:t>PREGUNTAS SOBRE EL TEXTO DE J. BERTRANOU</w:t>
      </w:r>
    </w:p>
    <w:p w:rsidR="007D1984" w:rsidRPr="00406D7D" w:rsidRDefault="007D1984" w:rsidP="007D1984">
      <w:pPr>
        <w:rPr>
          <w:b/>
        </w:rPr>
      </w:pPr>
      <w:r w:rsidRPr="00406D7D">
        <w:rPr>
          <w:b/>
        </w:rPr>
        <w:t xml:space="preserve">1- ¿A qué problema caro a la gestión de las organizaciones públicas en el marco de una política intenta dar respuesta </w:t>
      </w:r>
      <w:proofErr w:type="spellStart"/>
      <w:r w:rsidRPr="00406D7D">
        <w:rPr>
          <w:b/>
        </w:rPr>
        <w:t>Bertranou</w:t>
      </w:r>
      <w:proofErr w:type="spellEnd"/>
      <w:r w:rsidRPr="00406D7D">
        <w:rPr>
          <w:b/>
        </w:rPr>
        <w:t xml:space="preserve"> con el concepto de memoria institucional?</w:t>
      </w:r>
    </w:p>
    <w:p w:rsidR="00B8740F" w:rsidRDefault="00B8740F" w:rsidP="00B8740F">
      <w:r>
        <w:t>Busca responder a un problema clave en la gestión de las organizaciones públicas, la capacidad del Estado para mantener un desempeño consistente, eficiente y adaptativo en el tiempo</w:t>
      </w:r>
      <w:r w:rsidR="00406D7D">
        <w:t xml:space="preserve">, </w:t>
      </w:r>
      <w:r>
        <w:t>.</w:t>
      </w:r>
      <w:r w:rsidR="00406D7D">
        <w:t xml:space="preserve">debido </w:t>
      </w:r>
      <w:r>
        <w:t xml:space="preserve"> a la necesidad de crear organizaciones públicas más eficientes, adaptables y cohesionadas, capaces de aprender de su experiencia histórica para enfrentar los desafíos actuales y futuros.</w:t>
      </w:r>
    </w:p>
    <w:p w:rsidR="007D1984" w:rsidRPr="00406D7D" w:rsidRDefault="007D1984" w:rsidP="007D1984">
      <w:pPr>
        <w:rPr>
          <w:b/>
        </w:rPr>
      </w:pPr>
      <w:r w:rsidRPr="00406D7D">
        <w:rPr>
          <w:b/>
        </w:rPr>
        <w:t>2- ¿Cómo se diferencia el concepto de memoria institucional al de cultura y al de capacidad, según el autor?</w:t>
      </w:r>
    </w:p>
    <w:p w:rsidR="00B8740F" w:rsidRDefault="00B8740F" w:rsidP="00406D7D">
      <w:pPr>
        <w:pStyle w:val="Prrafodelista"/>
        <w:numPr>
          <w:ilvl w:val="0"/>
          <w:numId w:val="15"/>
        </w:numPr>
      </w:pPr>
      <w:r>
        <w:t xml:space="preserve"> Diferencia con la cultura organizacional</w:t>
      </w:r>
    </w:p>
    <w:p w:rsidR="00406D7D" w:rsidRDefault="00406D7D" w:rsidP="00406D7D">
      <w:r w:rsidRPr="00406D7D">
        <w:rPr>
          <w:b/>
        </w:rPr>
        <w:t>La memoria institucional</w:t>
      </w:r>
      <w:r>
        <w:t xml:space="preserve"> se centra en la relación con los fines y objetivos de la organización, proporcionando pautas concretas para la acción en base a experiencias pasadas.</w:t>
      </w:r>
    </w:p>
    <w:p w:rsidR="00406D7D" w:rsidRDefault="00406D7D" w:rsidP="00406D7D">
      <w:r w:rsidRPr="00406D7D">
        <w:rPr>
          <w:b/>
        </w:rPr>
        <w:t>La cultura organizacional</w:t>
      </w:r>
      <w:r>
        <w:t>, por otro lado, abarca los comportamientos, valores y normas que caracterizan las relaciones internas y definen la identidad de la organización, sin necesariamente enfocarse en los objetivos externos o estratégicos.</w:t>
      </w:r>
    </w:p>
    <w:p w:rsidR="00B8740F" w:rsidRDefault="00B8740F" w:rsidP="00406D7D">
      <w:pPr>
        <w:pStyle w:val="Prrafodelista"/>
        <w:numPr>
          <w:ilvl w:val="0"/>
          <w:numId w:val="15"/>
        </w:numPr>
      </w:pPr>
      <w:r>
        <w:t>Diferencia con la capacidad institucional</w:t>
      </w:r>
    </w:p>
    <w:p w:rsidR="00B8740F" w:rsidRDefault="00B8740F" w:rsidP="00B8740F">
      <w:r w:rsidRPr="00406D7D">
        <w:rPr>
          <w:b/>
        </w:rPr>
        <w:t xml:space="preserve">La memoria institucional </w:t>
      </w:r>
      <w:r>
        <w:t>es un instrumento acumulativo que proporciona continuidad al aprendizaje y a las prácticas organizacionales, vinculado a la experiencia histórica de la organización.</w:t>
      </w:r>
    </w:p>
    <w:p w:rsidR="00B8740F" w:rsidRDefault="00B8740F" w:rsidP="00B8740F">
      <w:r w:rsidRPr="00406D7D">
        <w:rPr>
          <w:b/>
        </w:rPr>
        <w:t xml:space="preserve">La capacidad institucional </w:t>
      </w:r>
      <w:r>
        <w:t>se refiere a las habilidades y recursos disponibles para ejecutar tareas de manera efectiva, eficiente y sostenida, sin necesariamente depender de un acervo histórico de conocimiento.</w:t>
      </w:r>
    </w:p>
    <w:p w:rsidR="007D1984" w:rsidRPr="00184353" w:rsidRDefault="00D16C15" w:rsidP="007D1984">
      <w:pPr>
        <w:rPr>
          <w:b/>
        </w:rPr>
      </w:pPr>
      <w:r>
        <w:rPr>
          <w:b/>
        </w:rPr>
        <w:t xml:space="preserve">3 </w:t>
      </w:r>
      <w:r w:rsidR="007D1984" w:rsidRPr="00184353">
        <w:rPr>
          <w:b/>
        </w:rPr>
        <w:t>¿El concepto de memoria institucional hace referencia a una construcción individual o colectiva? ¿Cómo se resuelve en el texto?</w:t>
      </w:r>
    </w:p>
    <w:p w:rsidR="007D1984" w:rsidRDefault="007D1984" w:rsidP="007D1984">
      <w:proofErr w:type="spellStart"/>
      <w:r>
        <w:t>Bertranou</w:t>
      </w:r>
      <w:proofErr w:type="spellEnd"/>
      <w:r>
        <w:t xml:space="preserve"> </w:t>
      </w:r>
      <w:r w:rsidR="00406D7D">
        <w:t xml:space="preserve">dice que la </w:t>
      </w:r>
      <w:r>
        <w:t>memoria surgió del conocimiento compartido por los miembros de una organización, quienes, a través de sus experiencias pasadas, desarrollaron un saber común</w:t>
      </w:r>
      <w:r w:rsidR="00DA4CD3">
        <w:t>, por esto es colectivo</w:t>
      </w:r>
      <w:r>
        <w:t>. Este conocimiento no perteneció a individuos aislados, sino que fue fruto de interacciones y aprendizajes compartidos en el seno de la organización. Además, la memoria institucional no solo se nutr</w:t>
      </w:r>
      <w:r w:rsidR="00DA4CD3">
        <w:t>e</w:t>
      </w:r>
      <w:r>
        <w:t xml:space="preserve"> de la experiencia de los integrantes, sino también de registros y documentos que s</w:t>
      </w:r>
      <w:r w:rsidR="00DA4CD3">
        <w:t>i</w:t>
      </w:r>
      <w:r>
        <w:t>rv</w:t>
      </w:r>
      <w:r w:rsidR="00DA4CD3">
        <w:t xml:space="preserve">en </w:t>
      </w:r>
      <w:r>
        <w:t xml:space="preserve">para fortalecer y sistematizar ese saber colectivo. Sin embargo, estos </w:t>
      </w:r>
      <w:r>
        <w:lastRenderedPageBreak/>
        <w:t>registros fueron considerados herramientas de apoyo, y no sustitutos del conocimiento compartido entre las personas.</w:t>
      </w:r>
    </w:p>
    <w:p w:rsidR="001C092C" w:rsidRPr="00406D7D" w:rsidRDefault="001C092C" w:rsidP="007D1984">
      <w:pPr>
        <w:rPr>
          <w:b/>
        </w:rPr>
      </w:pPr>
      <w:r w:rsidRPr="00406D7D">
        <w:rPr>
          <w:b/>
        </w:rPr>
        <w:t>4- ¿Cuáles son los pasos y elementos constitutivos de la memoria institucional?</w:t>
      </w:r>
    </w:p>
    <w:p w:rsidR="001C092C" w:rsidRPr="00406D7D" w:rsidRDefault="001C092C" w:rsidP="001C092C">
      <w:pPr>
        <w:rPr>
          <w:b/>
          <w:sz w:val="24"/>
        </w:rPr>
      </w:pPr>
      <w:r w:rsidRPr="00406D7D">
        <w:rPr>
          <w:b/>
          <w:sz w:val="24"/>
        </w:rPr>
        <w:t>Elementos constitutivos de la memoria institucional</w:t>
      </w:r>
    </w:p>
    <w:p w:rsidR="001C092C" w:rsidRDefault="001C092C" w:rsidP="001C092C">
      <w:r w:rsidRPr="00406D7D">
        <w:rPr>
          <w:u w:val="single"/>
        </w:rPr>
        <w:t>Conocimiento compartido</w:t>
      </w:r>
      <w:r w:rsidR="00406D7D">
        <w:t>: Es</w:t>
      </w:r>
      <w:r>
        <w:t xml:space="preserve"> el acervo de información y experiencia que comparten </w:t>
      </w:r>
      <w:r w:rsidR="00406D7D">
        <w:t xml:space="preserve">los miembros de la organización, </w:t>
      </w:r>
      <w:r>
        <w:t>es utilizado colectivamente para tomar decisiones y actuar de manera coherente.</w:t>
      </w:r>
    </w:p>
    <w:p w:rsidR="001C092C" w:rsidRDefault="001C092C" w:rsidP="001C092C">
      <w:r w:rsidRPr="00406D7D">
        <w:rPr>
          <w:u w:val="single"/>
        </w:rPr>
        <w:t xml:space="preserve">Dimensión </w:t>
      </w:r>
      <w:proofErr w:type="spellStart"/>
      <w:r w:rsidRPr="00406D7D">
        <w:rPr>
          <w:u w:val="single"/>
        </w:rPr>
        <w:t>intertemporal</w:t>
      </w:r>
      <w:proofErr w:type="spellEnd"/>
      <w:r w:rsidR="00406D7D">
        <w:t xml:space="preserve">: </w:t>
      </w:r>
      <w:r>
        <w:t>la relación entre el pasado y</w:t>
      </w:r>
      <w:r w:rsidR="00406D7D">
        <w:t xml:space="preserve"> el presente de la organización, </w:t>
      </w:r>
      <w:r>
        <w:t>La memoria institucional no solo acumula conocimientos pasados, sino que los usa para afrontar los desafíos actuales, ofreciendo continuidad en las acciones.</w:t>
      </w:r>
    </w:p>
    <w:p w:rsidR="001C092C" w:rsidRDefault="001C092C" w:rsidP="00406D7D">
      <w:r w:rsidRPr="00406D7D">
        <w:rPr>
          <w:u w:val="single"/>
        </w:rPr>
        <w:t>Relación con los fines de la organización</w:t>
      </w:r>
      <w:r w:rsidR="00406D7D">
        <w:rPr>
          <w:u w:val="single"/>
        </w:rPr>
        <w:t xml:space="preserve">: </w:t>
      </w:r>
      <w:r>
        <w:t>La memoria institucional está vinculada directamente a los objetivos y misión de la organización</w:t>
      </w:r>
      <w:proofErr w:type="gramStart"/>
      <w:r>
        <w:t>..</w:t>
      </w:r>
      <w:proofErr w:type="gramEnd"/>
    </w:p>
    <w:p w:rsidR="001C092C" w:rsidRDefault="001C092C" w:rsidP="001C092C">
      <w:r w:rsidRPr="00406D7D">
        <w:rPr>
          <w:u w:val="single"/>
        </w:rPr>
        <w:t>Reducción de la incertidumbre</w:t>
      </w:r>
      <w:r w:rsidR="00406D7D">
        <w:t xml:space="preserve">: </w:t>
      </w:r>
      <w:r>
        <w:t>actúa como un instrumento para simplificar y reducir la incertidumbre</w:t>
      </w:r>
      <w:r w:rsidR="00406D7D">
        <w:t xml:space="preserve"> frente a cambios en el entorno, </w:t>
      </w:r>
      <w:r>
        <w:t>Permite tomar decisiones en contextos complejos al ofrecer marcos de referencia y pautas establecidas a partir del conocimiento acumulado.</w:t>
      </w:r>
    </w:p>
    <w:p w:rsidR="002012B7" w:rsidRPr="00EA62AB" w:rsidRDefault="002012B7" w:rsidP="002012B7">
      <w:pPr>
        <w:rPr>
          <w:b/>
          <w:sz w:val="24"/>
        </w:rPr>
      </w:pPr>
      <w:r w:rsidRPr="00EA62AB">
        <w:rPr>
          <w:b/>
          <w:sz w:val="24"/>
        </w:rPr>
        <w:t>Pasos para la construcción y consolidación de la memoria institucional</w:t>
      </w:r>
    </w:p>
    <w:p w:rsidR="002012B7" w:rsidRDefault="002012B7" w:rsidP="00EA62AB">
      <w:r w:rsidRPr="00EA62AB">
        <w:rPr>
          <w:u w:val="single"/>
        </w:rPr>
        <w:t>Estabilidad de los agentes públicos</w:t>
      </w:r>
      <w:r w:rsidR="00EA62AB">
        <w:t xml:space="preserve">: </w:t>
      </w:r>
      <w:r>
        <w:t>Para que se construya una memoria institucional efectiva, es crucial que los miembros de la organización permanezcan el tiempo suficiente para acumular y compartir el conocimiento.</w:t>
      </w:r>
    </w:p>
    <w:p w:rsidR="002012B7" w:rsidRDefault="002012B7" w:rsidP="002012B7">
      <w:r w:rsidRPr="00EA62AB">
        <w:rPr>
          <w:u w:val="single"/>
        </w:rPr>
        <w:t>Creación de un conocimiento colectivo</w:t>
      </w:r>
      <w:r w:rsidR="00EA62AB">
        <w:t xml:space="preserve">: </w:t>
      </w:r>
      <w:r>
        <w:t>Los miembros deben interpretar y organizar las experien</w:t>
      </w:r>
      <w:r w:rsidR="00EA62AB">
        <w:t xml:space="preserve">cias pasadas de manera conjunta, así </w:t>
      </w:r>
      <w:r>
        <w:t>e</w:t>
      </w:r>
      <w:r w:rsidR="00EA62AB">
        <w:t>l</w:t>
      </w:r>
      <w:r>
        <w:t xml:space="preserve"> conocimiento compartido se convierte en un recurso colectivo que orienta las acciones y decisiones en la organización.</w:t>
      </w:r>
    </w:p>
    <w:p w:rsidR="002012B7" w:rsidRDefault="002012B7" w:rsidP="002012B7">
      <w:r w:rsidRPr="00EA62AB">
        <w:rPr>
          <w:u w:val="single"/>
        </w:rPr>
        <w:t>Formalización y registro de la información</w:t>
      </w:r>
      <w:r w:rsidR="00EA62AB">
        <w:t xml:space="preserve">: </w:t>
      </w:r>
      <w:r>
        <w:t>Es necesario formalizar el conocimiento a través de registros documentales como informes, estadísticas, memorias anuales y evaluaciones</w:t>
      </w:r>
      <w:r w:rsidR="00EA62AB">
        <w:t>, e</w:t>
      </w:r>
      <w:r>
        <w:t>sto asegura que la memoria institucional no dependa únicamente de la memoria individual, sino que sea accesible para todos los miembros de la organización.</w:t>
      </w:r>
    </w:p>
    <w:p w:rsidR="002012B7" w:rsidRDefault="002012B7" w:rsidP="00EA62AB">
      <w:r w:rsidRPr="00EA62AB">
        <w:rPr>
          <w:u w:val="single"/>
        </w:rPr>
        <w:t>Cultura organizacional adecuada</w:t>
      </w:r>
      <w:r w:rsidR="00EA62AB">
        <w:t xml:space="preserve">:  </w:t>
      </w:r>
      <w:r>
        <w:t>Una cultura organizacional que valore la reflexión, la colaboración y el aprendizaje continuo es esencial para que la memoria institucional se</w:t>
      </w:r>
      <w:r w:rsidR="00EA62AB">
        <w:t xml:space="preserve"> consolide y se mantenga activa, </w:t>
      </w:r>
      <w:r>
        <w:t>debe promover la transmisión del conocimiento y la utilización de la experiencia pasada para mejorar el desempeño.</w:t>
      </w:r>
    </w:p>
    <w:p w:rsidR="002012B7" w:rsidRDefault="002012B7" w:rsidP="00EA62AB">
      <w:r w:rsidRPr="00EA62AB">
        <w:rPr>
          <w:u w:val="single"/>
        </w:rPr>
        <w:t>Apertura al aprendizaje</w:t>
      </w:r>
      <w:proofErr w:type="gramStart"/>
      <w:r w:rsidR="00EA62AB">
        <w:t xml:space="preserve">:  </w:t>
      </w:r>
      <w:r>
        <w:t>La</w:t>
      </w:r>
      <w:proofErr w:type="gramEnd"/>
      <w:r>
        <w:t xml:space="preserve"> memoria institucional debe ser c</w:t>
      </w:r>
      <w:r w:rsidR="00EA62AB">
        <w:t xml:space="preserve">apaz de adaptarse y evolucionar, </w:t>
      </w:r>
      <w:r>
        <w:t>no solo se preserve el conocimiento, sino que se incorpore nuevos aprendizajes y perspectivas conforme cambian las circunstancias y el entorno.</w:t>
      </w:r>
    </w:p>
    <w:p w:rsidR="00E53034" w:rsidRDefault="004A3B35" w:rsidP="007D1984">
      <w:pPr>
        <w:rPr>
          <w:b/>
        </w:rPr>
      </w:pPr>
      <w:r w:rsidRPr="004A3B35">
        <w:rPr>
          <w:b/>
        </w:rPr>
        <w:lastRenderedPageBreak/>
        <w:t>5- ¿Qué tipos de memoria establece el texto, y cuáles son los requisitos para la construcción una memoria abierta al aprendizaje, como preferencia del autor?</w:t>
      </w:r>
    </w:p>
    <w:p w:rsidR="007318D5" w:rsidRPr="00515000" w:rsidRDefault="00C32FCD" w:rsidP="00515000">
      <w:pPr>
        <w:rPr>
          <w:b/>
          <w:sz w:val="24"/>
        </w:rPr>
      </w:pPr>
      <w:r w:rsidRPr="00515000">
        <w:rPr>
          <w:b/>
          <w:sz w:val="24"/>
        </w:rPr>
        <w:t>T</w:t>
      </w:r>
      <w:r w:rsidR="007318D5" w:rsidRPr="00515000">
        <w:rPr>
          <w:b/>
          <w:sz w:val="24"/>
        </w:rPr>
        <w:t>ipos de memoria</w:t>
      </w:r>
    </w:p>
    <w:p w:rsidR="00C32FCD" w:rsidRDefault="00C32FCD" w:rsidP="00C32FCD">
      <w:r>
        <w:t xml:space="preserve">1. </w:t>
      </w:r>
      <w:r w:rsidRPr="00DD470E">
        <w:rPr>
          <w:b/>
        </w:rPr>
        <w:t>Simples o complejas</w:t>
      </w:r>
      <w:r w:rsidR="00DD470E">
        <w:t>, según el v</w:t>
      </w:r>
      <w:r>
        <w:t>olumen del conocimiento compartido.</w:t>
      </w:r>
    </w:p>
    <w:p w:rsidR="00515000" w:rsidRDefault="00515000" w:rsidP="00515000">
      <w:pPr>
        <w:pStyle w:val="Prrafodelista"/>
        <w:numPr>
          <w:ilvl w:val="0"/>
          <w:numId w:val="9"/>
        </w:numPr>
      </w:pPr>
      <w:r w:rsidRPr="00515000">
        <w:rPr>
          <w:u w:val="single"/>
        </w:rPr>
        <w:t>Memorias simples</w:t>
      </w:r>
      <w:r>
        <w:t>:</w:t>
      </w:r>
    </w:p>
    <w:p w:rsidR="00515000" w:rsidRDefault="00515000" w:rsidP="00515000">
      <w:pPr>
        <w:pStyle w:val="Prrafodelista"/>
        <w:ind w:left="1416"/>
      </w:pPr>
      <w:r>
        <w:t>Contienen un conocimiento limitado y básico, Ejemplo: Programas de promoción comunitaria con objetivos claros y procedimientos básicos.</w:t>
      </w:r>
    </w:p>
    <w:p w:rsidR="00515000" w:rsidRDefault="00C32FCD" w:rsidP="00515000">
      <w:pPr>
        <w:pStyle w:val="Prrafodelista"/>
        <w:numPr>
          <w:ilvl w:val="0"/>
          <w:numId w:val="9"/>
        </w:numPr>
      </w:pPr>
      <w:r w:rsidRPr="00515000">
        <w:rPr>
          <w:u w:val="single"/>
        </w:rPr>
        <w:t>Memorias complejas</w:t>
      </w:r>
      <w:r>
        <w:t>:</w:t>
      </w:r>
    </w:p>
    <w:p w:rsidR="00C32FCD" w:rsidRDefault="00C32FCD" w:rsidP="00515000">
      <w:pPr>
        <w:pStyle w:val="Prrafodelista"/>
        <w:ind w:left="1416"/>
      </w:pPr>
      <w:r>
        <w:t>Poseen un conocimiento más amplio y profundo</w:t>
      </w:r>
      <w:r w:rsidR="00DD470E">
        <w:t xml:space="preserve">, </w:t>
      </w:r>
      <w:r>
        <w:t>Ejemplo: Organizaciones grandes y multifuncionales como el PAMI, donde la diversidad de acciones requiere una memoria institucional más elaborada.</w:t>
      </w:r>
    </w:p>
    <w:p w:rsidR="00C32FCD" w:rsidRDefault="00C32FCD" w:rsidP="00C32FCD">
      <w:r>
        <w:t xml:space="preserve">2. </w:t>
      </w:r>
      <w:r w:rsidRPr="00DD470E">
        <w:rPr>
          <w:b/>
        </w:rPr>
        <w:t>Formalizadas o informales</w:t>
      </w:r>
      <w:r w:rsidR="00DD470E">
        <w:t>, por el g</w:t>
      </w:r>
      <w:r>
        <w:t>rado de formalización del conocimiento.</w:t>
      </w:r>
    </w:p>
    <w:p w:rsidR="00DD470E" w:rsidRDefault="00C32FCD" w:rsidP="00DD470E">
      <w:pPr>
        <w:pStyle w:val="Prrafodelista"/>
        <w:numPr>
          <w:ilvl w:val="0"/>
          <w:numId w:val="9"/>
        </w:numPr>
        <w:ind w:left="1416"/>
      </w:pPr>
      <w:r w:rsidRPr="00515000">
        <w:rPr>
          <w:u w:val="single"/>
        </w:rPr>
        <w:t>Memorias formalizadas</w:t>
      </w:r>
      <w:r>
        <w:t>:</w:t>
      </w:r>
    </w:p>
    <w:p w:rsidR="00C32FCD" w:rsidRDefault="00C32FCD" w:rsidP="00DD470E">
      <w:pPr>
        <w:pStyle w:val="Prrafodelista"/>
        <w:ind w:left="1416"/>
      </w:pPr>
      <w:r>
        <w:t>Basadas en registros documentales, como informes, estadísticas o evaluaciones</w:t>
      </w:r>
      <w:r w:rsidR="00DD470E">
        <w:t xml:space="preserve">, </w:t>
      </w:r>
      <w:r>
        <w:t>Ejemplo: Organizaciones con sistemas robustos de documentación y seguimiento.</w:t>
      </w:r>
    </w:p>
    <w:p w:rsidR="00DD470E" w:rsidRDefault="00C32FCD" w:rsidP="00DD470E">
      <w:pPr>
        <w:pStyle w:val="Prrafodelista"/>
        <w:numPr>
          <w:ilvl w:val="0"/>
          <w:numId w:val="9"/>
        </w:numPr>
      </w:pPr>
      <w:r w:rsidRPr="00515000">
        <w:rPr>
          <w:u w:val="single"/>
        </w:rPr>
        <w:t>Memorias informales</w:t>
      </w:r>
      <w:r>
        <w:t>:</w:t>
      </w:r>
    </w:p>
    <w:p w:rsidR="00C32FCD" w:rsidRDefault="00C32FCD" w:rsidP="00DD470E">
      <w:pPr>
        <w:pStyle w:val="Prrafodelista"/>
        <w:ind w:left="1416"/>
      </w:pPr>
      <w:r>
        <w:t>Basadas en la experiencia y el conocimiento transmitido oralmente entre los miembros</w:t>
      </w:r>
      <w:r w:rsidR="00DD470E">
        <w:t xml:space="preserve">, </w:t>
      </w:r>
      <w:r>
        <w:t>Ejemplo: Pequeñas organizaciones donde el conocimiento reside principalmente en las personas.</w:t>
      </w:r>
    </w:p>
    <w:p w:rsidR="00C32FCD" w:rsidRDefault="00C32FCD" w:rsidP="00C32FCD">
      <w:r>
        <w:t xml:space="preserve">3. </w:t>
      </w:r>
      <w:r w:rsidRPr="00DD470E">
        <w:rPr>
          <w:b/>
        </w:rPr>
        <w:t>Homogéneas, heterogéneas o contendientes</w:t>
      </w:r>
      <w:r w:rsidR="00DD470E">
        <w:t>, es la d</w:t>
      </w:r>
      <w:r>
        <w:t>iversidad de memorias dentro de la organización.</w:t>
      </w:r>
    </w:p>
    <w:p w:rsidR="00DD470E" w:rsidRDefault="00C32FCD" w:rsidP="00DD470E">
      <w:pPr>
        <w:pStyle w:val="Prrafodelista"/>
        <w:numPr>
          <w:ilvl w:val="0"/>
          <w:numId w:val="9"/>
        </w:numPr>
        <w:ind w:left="1416"/>
      </w:pPr>
      <w:r w:rsidRPr="00DD470E">
        <w:rPr>
          <w:u w:val="single"/>
        </w:rPr>
        <w:t>Memorias homogéneas</w:t>
      </w:r>
      <w:r>
        <w:t>:</w:t>
      </w:r>
    </w:p>
    <w:p w:rsidR="00C32FCD" w:rsidRDefault="00C32FCD" w:rsidP="00DD470E">
      <w:pPr>
        <w:pStyle w:val="Prrafodelista"/>
        <w:ind w:left="1416"/>
      </w:pPr>
      <w:r>
        <w:t>Existe un único acervo de conocimiento compartido por todos los miembros</w:t>
      </w:r>
      <w:r w:rsidR="00DD470E">
        <w:t xml:space="preserve">, </w:t>
      </w:r>
      <w:r>
        <w:t>Ejemplo: Organizaciones pequeñas y centralizadas.</w:t>
      </w:r>
    </w:p>
    <w:p w:rsidR="00DD470E" w:rsidRDefault="00C32FCD" w:rsidP="00DD470E">
      <w:pPr>
        <w:pStyle w:val="Prrafodelista"/>
        <w:numPr>
          <w:ilvl w:val="0"/>
          <w:numId w:val="9"/>
        </w:numPr>
      </w:pPr>
      <w:r w:rsidRPr="00DD470E">
        <w:rPr>
          <w:u w:val="single"/>
        </w:rPr>
        <w:t>Memorias heterogéneas</w:t>
      </w:r>
      <w:r>
        <w:t>:</w:t>
      </w:r>
    </w:p>
    <w:p w:rsidR="00C32FCD" w:rsidRDefault="00C32FCD" w:rsidP="00DD470E">
      <w:pPr>
        <w:pStyle w:val="Prrafodelista"/>
        <w:ind w:left="1440"/>
      </w:pPr>
      <w:r>
        <w:t>Se presentan diferentes memorias dentro de la organización, dependiendo de las áreas o departamentos</w:t>
      </w:r>
      <w:r w:rsidR="00DD470E">
        <w:t xml:space="preserve">, </w:t>
      </w:r>
      <w:r>
        <w:t>Ejemplo: Instituciones públicas con múltiples funciones y dependencias.</w:t>
      </w:r>
    </w:p>
    <w:p w:rsidR="00C32FCD" w:rsidRDefault="00C32FCD" w:rsidP="00DD470E">
      <w:pPr>
        <w:pStyle w:val="Prrafodelista"/>
        <w:numPr>
          <w:ilvl w:val="0"/>
          <w:numId w:val="9"/>
        </w:numPr>
      </w:pPr>
      <w:r w:rsidRPr="00DD470E">
        <w:rPr>
          <w:u w:val="single"/>
        </w:rPr>
        <w:t>Memorias contendientes</w:t>
      </w:r>
      <w:r>
        <w:t>:</w:t>
      </w:r>
      <w:r w:rsidR="00DD470E">
        <w:t xml:space="preserve"> </w:t>
      </w:r>
      <w:r>
        <w:t>Las diferentes memorias dentro de la organización entran en conflicto entre sí, dificultando la gestión</w:t>
      </w:r>
      <w:r w:rsidR="00DD470E">
        <w:t xml:space="preserve">, </w:t>
      </w:r>
      <w:r>
        <w:t>Ejemplo: Organizaciones con divisiones o equipos que tienen objetivos o enfoques contrapuestos.</w:t>
      </w:r>
    </w:p>
    <w:p w:rsidR="00C32FCD" w:rsidRDefault="00C32FCD" w:rsidP="00C32FCD">
      <w:r>
        <w:t xml:space="preserve">4. </w:t>
      </w:r>
      <w:r w:rsidRPr="00DD470E">
        <w:rPr>
          <w:b/>
        </w:rPr>
        <w:t>Cerradas o abiertas al aprendizaje</w:t>
      </w:r>
      <w:r w:rsidR="00DD470E">
        <w:t>, por la c</w:t>
      </w:r>
      <w:r>
        <w:t>apacidad de incorporar nuevos conocimientos y adaptarse.</w:t>
      </w:r>
    </w:p>
    <w:p w:rsidR="00DD470E" w:rsidRDefault="00C32FCD" w:rsidP="00C32FCD">
      <w:pPr>
        <w:pStyle w:val="Prrafodelista"/>
        <w:numPr>
          <w:ilvl w:val="0"/>
          <w:numId w:val="9"/>
        </w:numPr>
      </w:pPr>
      <w:r w:rsidRPr="00DD470E">
        <w:rPr>
          <w:u w:val="single"/>
        </w:rPr>
        <w:t>Memorias cerradas al aprendizaje</w:t>
      </w:r>
      <w:r>
        <w:t>:</w:t>
      </w:r>
    </w:p>
    <w:p w:rsidR="00C32FCD" w:rsidRDefault="00C32FCD" w:rsidP="00515000">
      <w:pPr>
        <w:pStyle w:val="Prrafodelista"/>
        <w:ind w:left="1440"/>
      </w:pPr>
      <w:r>
        <w:lastRenderedPageBreak/>
        <w:t>Repiten mecánicamente las mismas prácticas y representaciones, sin tener en cuenta cambios en el contexto o nuevas percepciones</w:t>
      </w:r>
      <w:r w:rsidR="00515000">
        <w:t xml:space="preserve">, </w:t>
      </w:r>
      <w:r>
        <w:t>Ejemplo: Organizaciones rígidas con poca innovación.</w:t>
      </w:r>
    </w:p>
    <w:p w:rsidR="00515000" w:rsidRDefault="00C32FCD" w:rsidP="00C32FCD">
      <w:pPr>
        <w:pStyle w:val="Prrafodelista"/>
        <w:numPr>
          <w:ilvl w:val="0"/>
          <w:numId w:val="9"/>
        </w:numPr>
      </w:pPr>
      <w:r w:rsidRPr="00515000">
        <w:rPr>
          <w:u w:val="single"/>
        </w:rPr>
        <w:t>Memorias abiertas al aprendizaje</w:t>
      </w:r>
      <w:r>
        <w:t>:</w:t>
      </w:r>
    </w:p>
    <w:p w:rsidR="007318D5" w:rsidRDefault="00C32FCD" w:rsidP="00515000">
      <w:pPr>
        <w:pStyle w:val="Prrafodelista"/>
        <w:ind w:left="1440"/>
      </w:pPr>
      <w:r>
        <w:t>Reflexionan sobre el conocimiento acumulado y están en constante construcción y ajuste, integrando insumos externos y nuevas ideas</w:t>
      </w:r>
      <w:r w:rsidR="00515000">
        <w:t xml:space="preserve">, </w:t>
      </w:r>
      <w:r>
        <w:t>Ejemplo: Organizaciones dinámicas que promueven la mejora continua y el aprendizaje organizacional.</w:t>
      </w:r>
    </w:p>
    <w:p w:rsidR="00AC3573" w:rsidRDefault="00AC3573" w:rsidP="00515000">
      <w:pPr>
        <w:pStyle w:val="Prrafodelista"/>
        <w:ind w:left="1440"/>
      </w:pPr>
    </w:p>
    <w:p w:rsidR="004A3B35" w:rsidRPr="00515000" w:rsidRDefault="00C32FCD" w:rsidP="00515000">
      <w:pPr>
        <w:rPr>
          <w:b/>
          <w:sz w:val="24"/>
        </w:rPr>
      </w:pPr>
      <w:r w:rsidRPr="00515000">
        <w:rPr>
          <w:b/>
          <w:sz w:val="24"/>
        </w:rPr>
        <w:t>R</w:t>
      </w:r>
      <w:r w:rsidR="004A3B35" w:rsidRPr="00515000">
        <w:rPr>
          <w:b/>
          <w:sz w:val="24"/>
        </w:rPr>
        <w:t>equisitos para la construcción una memoria abierta al aprendizaje</w:t>
      </w:r>
    </w:p>
    <w:p w:rsidR="004A3B35" w:rsidRDefault="004A3B35" w:rsidP="004A3B35">
      <w:r>
        <w:t xml:space="preserve">1. </w:t>
      </w:r>
      <w:r w:rsidRPr="00515000">
        <w:rPr>
          <w:u w:val="single"/>
        </w:rPr>
        <w:t>Estabilidad de los agentes públicos</w:t>
      </w:r>
    </w:p>
    <w:p w:rsidR="004A3B35" w:rsidRDefault="004A3B35" w:rsidP="007318D5">
      <w:pPr>
        <w:pStyle w:val="Prrafodelista"/>
        <w:numPr>
          <w:ilvl w:val="0"/>
          <w:numId w:val="3"/>
        </w:numPr>
      </w:pPr>
      <w:r>
        <w:t>Es fundamental que los integrantes de la organización permanezcan en sus roles el tiempo suficiente para consolidar y transmitir el conocimiento</w:t>
      </w:r>
      <w:r w:rsidR="007318D5">
        <w:t>, l</w:t>
      </w:r>
      <w:r>
        <w:t>a alta rotación de personal dificulta la acumulación de experiencias y la transmisión de las mismas.</w:t>
      </w:r>
    </w:p>
    <w:p w:rsidR="004A3B35" w:rsidRDefault="004A3B35" w:rsidP="004A3B35">
      <w:r>
        <w:t xml:space="preserve">2. </w:t>
      </w:r>
      <w:r w:rsidRPr="00515000">
        <w:rPr>
          <w:u w:val="single"/>
        </w:rPr>
        <w:t>Dimensión política</w:t>
      </w:r>
    </w:p>
    <w:p w:rsidR="004A3B35" w:rsidRDefault="004A3B35" w:rsidP="004A3B35">
      <w:pPr>
        <w:pStyle w:val="Prrafodelista"/>
        <w:numPr>
          <w:ilvl w:val="0"/>
          <w:numId w:val="4"/>
        </w:numPr>
      </w:pPr>
      <w:r>
        <w:t>Campo institucional: La estructura y reglas de la organización deben favorecer la acumulación y transmisión de conocimiento.</w:t>
      </w:r>
    </w:p>
    <w:p w:rsidR="004A3B35" w:rsidRDefault="004A3B35" w:rsidP="004A3B35">
      <w:pPr>
        <w:pStyle w:val="Prrafodelista"/>
        <w:numPr>
          <w:ilvl w:val="0"/>
          <w:numId w:val="4"/>
        </w:numPr>
      </w:pPr>
      <w:r>
        <w:t>Cultura política: Es necesario un entorno político que valore la continuidad y el aprendizaje organizacional.</w:t>
      </w:r>
    </w:p>
    <w:p w:rsidR="004A3B35" w:rsidRPr="00515000" w:rsidRDefault="004A3B35" w:rsidP="004A3B35">
      <w:pPr>
        <w:rPr>
          <w:u w:val="single"/>
        </w:rPr>
      </w:pPr>
      <w:r>
        <w:t xml:space="preserve">3. </w:t>
      </w:r>
      <w:r w:rsidRPr="00515000">
        <w:rPr>
          <w:u w:val="single"/>
        </w:rPr>
        <w:t>Cultura organizacional y dinámica grupal</w:t>
      </w:r>
    </w:p>
    <w:p w:rsidR="004A3B35" w:rsidRDefault="004A3B35" w:rsidP="004A3B35">
      <w:pPr>
        <w:pStyle w:val="Prrafodelista"/>
        <w:numPr>
          <w:ilvl w:val="0"/>
          <w:numId w:val="5"/>
        </w:numPr>
      </w:pPr>
      <w:r>
        <w:t>La cultura organizacional debe ser propicia para la colaboración, la reflexión y la transmisión de conocimientos entre sus miembros.</w:t>
      </w:r>
      <w:r w:rsidR="007318D5">
        <w:t xml:space="preserve"> </w:t>
      </w:r>
      <w:r>
        <w:t>La dinámica grupal debe facilitar la construcción de un conocimiento compartido y la adaptación a nuevos desafíos.</w:t>
      </w:r>
    </w:p>
    <w:p w:rsidR="004A3B35" w:rsidRDefault="004A3B35" w:rsidP="004A3B35">
      <w:r>
        <w:t xml:space="preserve">4. </w:t>
      </w:r>
      <w:r w:rsidRPr="00515000">
        <w:rPr>
          <w:u w:val="single"/>
        </w:rPr>
        <w:t>Formación del personal</w:t>
      </w:r>
    </w:p>
    <w:p w:rsidR="004A3B35" w:rsidRDefault="004A3B35" w:rsidP="004A3B35">
      <w:pPr>
        <w:pStyle w:val="Prrafodelista"/>
        <w:numPr>
          <w:ilvl w:val="0"/>
          <w:numId w:val="6"/>
        </w:numPr>
      </w:pPr>
      <w:r>
        <w:t>Es indispensable capacitar continuamente a los agentes públicos para que puedan interpretar y aplicar el conocimiento institucional.</w:t>
      </w:r>
      <w:r w:rsidR="007318D5">
        <w:t xml:space="preserve"> </w:t>
      </w:r>
      <w:r>
        <w:t>La formación fortalece la capacidad de incorporar nuevas perspectivas y adaptarse al contexto cambiante.</w:t>
      </w:r>
    </w:p>
    <w:p w:rsidR="00515000" w:rsidRDefault="00515000" w:rsidP="00515000"/>
    <w:p w:rsidR="004A3B35" w:rsidRPr="00515000" w:rsidRDefault="004A3B35" w:rsidP="004A3B35">
      <w:pPr>
        <w:rPr>
          <w:u w:val="single"/>
        </w:rPr>
      </w:pPr>
      <w:r>
        <w:t xml:space="preserve">5. </w:t>
      </w:r>
      <w:r w:rsidRPr="00515000">
        <w:rPr>
          <w:u w:val="single"/>
        </w:rPr>
        <w:t>Imbricación social</w:t>
      </w:r>
    </w:p>
    <w:p w:rsidR="004A3B35" w:rsidRDefault="004A3B35" w:rsidP="007318D5">
      <w:pPr>
        <w:pStyle w:val="Prrafodelista"/>
        <w:numPr>
          <w:ilvl w:val="0"/>
          <w:numId w:val="7"/>
        </w:numPr>
      </w:pPr>
      <w:r>
        <w:t>La organización debe estar conectada con su entorno social, lo que implica interactuar y aprender de las comunidades y grupos afectados por sus políticas</w:t>
      </w:r>
      <w:r w:rsidR="007318D5">
        <w:t>, e</w:t>
      </w:r>
      <w:r>
        <w:t>sto fomenta un aprendizaje bidireccional que enriquece la memoria institucional.</w:t>
      </w:r>
    </w:p>
    <w:p w:rsidR="004A3B35" w:rsidRDefault="004A3B35" w:rsidP="004A3B35">
      <w:r>
        <w:t>6. Uso de tecnologías de la información</w:t>
      </w:r>
    </w:p>
    <w:p w:rsidR="004A3B35" w:rsidRDefault="004A3B35" w:rsidP="004A3B35">
      <w:r>
        <w:lastRenderedPageBreak/>
        <w:t>Las herramientas tecnológicas son clave para registrar, procesar y compartir el conocimiento institucional. Esto incluye:</w:t>
      </w:r>
    </w:p>
    <w:p w:rsidR="004A3B35" w:rsidRDefault="004A3B35" w:rsidP="007318D5">
      <w:pPr>
        <w:pStyle w:val="Prrafodelista"/>
        <w:numPr>
          <w:ilvl w:val="0"/>
          <w:numId w:val="8"/>
        </w:numPr>
      </w:pPr>
      <w:r>
        <w:t>Sistemas de registro estratégico.</w:t>
      </w:r>
    </w:p>
    <w:p w:rsidR="004A3B35" w:rsidRDefault="004A3B35" w:rsidP="007318D5">
      <w:pPr>
        <w:pStyle w:val="Prrafodelista"/>
        <w:numPr>
          <w:ilvl w:val="0"/>
          <w:numId w:val="8"/>
        </w:numPr>
      </w:pPr>
      <w:r>
        <w:t>Tecnologías para el seguimiento y evaluación de políticas.</w:t>
      </w:r>
    </w:p>
    <w:p w:rsidR="004A3B35" w:rsidRDefault="004A3B35" w:rsidP="007318D5">
      <w:pPr>
        <w:pStyle w:val="Prrafodelista"/>
        <w:numPr>
          <w:ilvl w:val="0"/>
          <w:numId w:val="8"/>
        </w:numPr>
      </w:pPr>
      <w:r>
        <w:t>Gobierno digital y plataformas para facilitar el acceso al conocimiento.</w:t>
      </w:r>
    </w:p>
    <w:p w:rsidR="004A3B35" w:rsidRDefault="004A3B35" w:rsidP="004A3B35">
      <w:r>
        <w:t>7. Historia de las políticas públicas</w:t>
      </w:r>
    </w:p>
    <w:p w:rsidR="004A3B35" w:rsidRDefault="004A3B35" w:rsidP="004A3B35">
      <w:r>
        <w:t>La organización debe aprender de las experiencias acumuladas en la gestión de políticas previas</w:t>
      </w:r>
      <w:r w:rsidR="007318D5">
        <w:t xml:space="preserve">. </w:t>
      </w:r>
      <w:r>
        <w:t>Es crucial documentar las prácticas pasadas, evaluarlas y utilizarlas como base para mejorar las intervenciones futuras.</w:t>
      </w:r>
    </w:p>
    <w:sectPr w:rsidR="004A3B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14D"/>
    <w:multiLevelType w:val="hybridMultilevel"/>
    <w:tmpl w:val="D422D976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1933"/>
    <w:multiLevelType w:val="hybridMultilevel"/>
    <w:tmpl w:val="AD6A3754"/>
    <w:lvl w:ilvl="0" w:tplc="97D086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7711"/>
    <w:multiLevelType w:val="hybridMultilevel"/>
    <w:tmpl w:val="C186D074"/>
    <w:lvl w:ilvl="0" w:tplc="7DBE5D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431D2"/>
    <w:multiLevelType w:val="hybridMultilevel"/>
    <w:tmpl w:val="67080914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E0CE7"/>
    <w:multiLevelType w:val="hybridMultilevel"/>
    <w:tmpl w:val="7C7E8C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8027B"/>
    <w:multiLevelType w:val="hybridMultilevel"/>
    <w:tmpl w:val="CA9AF6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6250B"/>
    <w:multiLevelType w:val="hybridMultilevel"/>
    <w:tmpl w:val="BEFAFB60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A6F8B"/>
    <w:multiLevelType w:val="hybridMultilevel"/>
    <w:tmpl w:val="E166B6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930F8"/>
    <w:multiLevelType w:val="hybridMultilevel"/>
    <w:tmpl w:val="B712AED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224699"/>
    <w:multiLevelType w:val="hybridMultilevel"/>
    <w:tmpl w:val="D90E85F6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6C37DC"/>
    <w:multiLevelType w:val="hybridMultilevel"/>
    <w:tmpl w:val="7A4E6F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D18FC"/>
    <w:multiLevelType w:val="hybridMultilevel"/>
    <w:tmpl w:val="6A70BC4E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61A6D"/>
    <w:multiLevelType w:val="hybridMultilevel"/>
    <w:tmpl w:val="EFA05CAA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001AC"/>
    <w:multiLevelType w:val="hybridMultilevel"/>
    <w:tmpl w:val="B290DCF2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42A66"/>
    <w:multiLevelType w:val="hybridMultilevel"/>
    <w:tmpl w:val="73ECAC0E"/>
    <w:lvl w:ilvl="0" w:tplc="3E2C83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84"/>
    <w:rsid w:val="00184353"/>
    <w:rsid w:val="001C092C"/>
    <w:rsid w:val="002012B7"/>
    <w:rsid w:val="003D3A4B"/>
    <w:rsid w:val="00406D7D"/>
    <w:rsid w:val="00411ECF"/>
    <w:rsid w:val="004A3B35"/>
    <w:rsid w:val="004E0352"/>
    <w:rsid w:val="00515000"/>
    <w:rsid w:val="00711B36"/>
    <w:rsid w:val="007318D5"/>
    <w:rsid w:val="007D1984"/>
    <w:rsid w:val="007E3A14"/>
    <w:rsid w:val="008700DE"/>
    <w:rsid w:val="00972C2A"/>
    <w:rsid w:val="00A16A6E"/>
    <w:rsid w:val="00AC3573"/>
    <w:rsid w:val="00B8740F"/>
    <w:rsid w:val="00BC55E1"/>
    <w:rsid w:val="00C32FCD"/>
    <w:rsid w:val="00D16C15"/>
    <w:rsid w:val="00D219E0"/>
    <w:rsid w:val="00DA4CD3"/>
    <w:rsid w:val="00DD470E"/>
    <w:rsid w:val="00E53034"/>
    <w:rsid w:val="00E82847"/>
    <w:rsid w:val="00E90D1E"/>
    <w:rsid w:val="00E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CB60-5556-4A99-AB49-55ECBAE7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Alberti, Irene</dc:creator>
  <cp:lastModifiedBy>Alberti, Irene</cp:lastModifiedBy>
  <cp:revision>4</cp:revision>
  <dcterms:created xsi:type="dcterms:W3CDTF">2024-11-22T01:15:00Z</dcterms:created>
  <dcterms:modified xsi:type="dcterms:W3CDTF">2024-11-22T02:24:00Z</dcterms:modified>
</cp:coreProperties>
</file>